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497E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bookmarkStart w:id="0" w:name="_Hlk161751507"/>
      <w:r w:rsidRPr="00AD22C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50F32989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1B8D408B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14F1E1D3" w14:textId="358471EC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проведению </w:t>
      </w:r>
      <w:r w:rsidR="00463876" w:rsidRPr="004638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АО «Сафьяновская медь»</w:t>
      </w: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общественных обсуждений в форме опроса </w:t>
      </w:r>
    </w:p>
    <w:p w14:paraId="1E712084" w14:textId="14C8FD86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в период </w:t>
      </w:r>
      <w:r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с </w:t>
      </w:r>
      <w:r w:rsidR="00635BB1"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01</w:t>
      </w:r>
      <w:r w:rsidR="00463876"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.0</w:t>
      </w:r>
      <w:r w:rsidR="00635BB1"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4</w:t>
      </w:r>
      <w:r w:rsidR="00463876"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.2024 по 3</w:t>
      </w:r>
      <w:r w:rsidR="00635BB1"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463876" w:rsidRPr="00C80CE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.04.2024</w:t>
      </w:r>
    </w:p>
    <w:p w14:paraId="74F918A7" w14:textId="2F68B23A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 федерального уровня</w:t>
      </w:r>
      <w:r w:rsidR="009D5B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: </w:t>
      </w: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проектной документации </w:t>
      </w:r>
      <w:r w:rsidR="00463876" w:rsidRPr="004638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«АО «Сафьяновская медь». Сафьяновское медноколчеданное месторождение. Рекультивация отвала вскрышных пород Сафьяновского карьера (западный фланг)»</w:t>
      </w: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, включая предварительные материалы оценки воздействия на окружающую среду (ОВОС)</w:t>
      </w:r>
    </w:p>
    <w:p w14:paraId="1333C16C" w14:textId="01F750CE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на территории </w:t>
      </w:r>
      <w:r w:rsidR="00463876" w:rsidRPr="0046387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Режевского городского округа Свердловской области</w:t>
      </w:r>
    </w:p>
    <w:p w14:paraId="438FFE5D" w14:textId="77777777" w:rsidR="00AD22CC" w:rsidRPr="00AD22CC" w:rsidRDefault="00AD22CC" w:rsidP="00AD22CC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061DFD1F" w14:textId="77777777" w:rsidR="00AD22CC" w:rsidRPr="00AD22CC" w:rsidRDefault="00AD22CC" w:rsidP="00AD22CC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AD22CC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47843EBD" w14:textId="77777777" w:rsidR="00AD22CC" w:rsidRPr="00AD22CC" w:rsidRDefault="00AD22CC" w:rsidP="00AD22CC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3767C682" w14:textId="77777777" w:rsidR="00AD22CC" w:rsidRPr="00AD22CC" w:rsidRDefault="00AD22CC" w:rsidP="00AD22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AD22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233727A5" w14:textId="77777777" w:rsidR="00AD22CC" w:rsidRPr="00AD22CC" w:rsidRDefault="00AD22CC" w:rsidP="00AD22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15F8A42F" w14:textId="77777777" w:rsidR="00AD22CC" w:rsidRPr="00AD22CC" w:rsidRDefault="00AD22CC" w:rsidP="00AD22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7EBF5E3C" w14:textId="77777777" w:rsidR="00AD22CC" w:rsidRPr="00AD22CC" w:rsidRDefault="00AD22CC" w:rsidP="00AD22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0E8F28B9" w14:textId="77777777" w:rsidR="00AD22CC" w:rsidRPr="00AD22CC" w:rsidRDefault="00AD22CC" w:rsidP="00AD22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AD22CC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519FDAD" w14:textId="77777777" w:rsidR="00AD22CC" w:rsidRPr="00AD22CC" w:rsidRDefault="00AD22CC" w:rsidP="00AD22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AD22CC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(п. 1.4 заполняется, если участник общественных обсуждений представляет организацию)</w:t>
      </w:r>
    </w:p>
    <w:p w14:paraId="71259FB9" w14:textId="77777777" w:rsidR="00AD22CC" w:rsidRPr="00AD22CC" w:rsidRDefault="00AD22CC" w:rsidP="00AD22CC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B6D8028" w14:textId="77777777" w:rsidR="00AD22CC" w:rsidRPr="00AD22CC" w:rsidRDefault="00AD22CC" w:rsidP="00AD22CC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AD22CC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42DA536D" w14:textId="0FF03F38" w:rsidR="00AD22CC" w:rsidRPr="00AD22CC" w:rsidRDefault="00AD22CC" w:rsidP="00AD22CC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по проектной документации</w:t>
      </w:r>
      <w:r w:rsidRPr="00AD22CC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463876" w:rsidRPr="00463876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«АО «Сафьяновская медь». Сафьяновское медноколчеданное месторождение. Рекультивация отвала вскрышных пород Сафьяновского карьера (западный фланг)»</w:t>
      </w: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? </w:t>
      </w:r>
    </w:p>
    <w:p w14:paraId="4CBF4EB8" w14:textId="56A64AAA" w:rsidR="00AD22CC" w:rsidRPr="00AD22CC" w:rsidRDefault="00AD22CC" w:rsidP="00AD22CC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1A1A2818" wp14:editId="7AA63E05">
            <wp:extent cx="5934075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C5AE" w14:textId="77777777" w:rsidR="00AD22CC" w:rsidRPr="00AD22CC" w:rsidRDefault="00AD22CC" w:rsidP="00AD22CC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2A1B8013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7C0D26E6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1F9A4922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7CF44F53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2.3.  Что необходимо доработать (предусмотреть в проекте, в том числе социальные мероприятия)?</w:t>
      </w:r>
    </w:p>
    <w:p w14:paraId="43942946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260041AA" w14:textId="3C949BB1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 Имеются ли у Вас вопросы, замечания и (или) предложения, </w:t>
      </w:r>
      <w:proofErr w:type="gramStart"/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 проведенной оценке</w:t>
      </w:r>
      <w:proofErr w:type="gramEnd"/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 по планируемой (намечаемой) хозяйственной и иной деятельности </w:t>
      </w:r>
      <w:r w:rsidR="00463876" w:rsidRPr="00463876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АО «Сафьяновская медь»</w:t>
      </w: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по рек</w:t>
      </w:r>
      <w:r w:rsidR="00463876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ультивации</w:t>
      </w: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463876" w:rsidRPr="00463876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отвала вскрышных пород Сафьяновского карьера (западный фланг)</w:t>
      </w:r>
      <w:r w:rsidRPr="00AD22CC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72E3EB6D" w14:textId="172004BB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1" w:name="_Hlk88133642"/>
      <w:r w:rsidRPr="00AD22CC">
        <w:rPr>
          <w:rFonts w:ascii="Times New Roman" w:eastAsia="Times New Roman" w:hAnsi="Times New Roman" w:cs="Times New Roman"/>
          <w:noProof/>
          <w:spacing w:val="4"/>
          <w:sz w:val="20"/>
          <w:szCs w:val="20"/>
          <w:lang w:eastAsia="zh-CN"/>
        </w:rPr>
        <w:drawing>
          <wp:inline distT="0" distB="0" distL="0" distR="0" wp14:anchorId="7880DA30" wp14:editId="0D8DE1E7">
            <wp:extent cx="5934075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CCB982E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F24B878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7EC5A809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7FCC564E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D17E40C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9487FB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7531B066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4941F4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B73DBB9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6C116E2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0897AB4E" w14:textId="77777777" w:rsidR="00AD22CC" w:rsidRPr="00AD22CC" w:rsidRDefault="00AD22CC" w:rsidP="00AD22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D938296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AD22CC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AD22C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5F05979F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74969483" w14:textId="77777777" w:rsidR="00AD22CC" w:rsidRPr="00AD22CC" w:rsidRDefault="00AD22CC" w:rsidP="00AD22CC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AD22CC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4FCC590E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6D81447A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132CE6B9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3C9BF7FC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AD22CC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AD22CC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468561E7" w14:textId="77777777" w:rsidR="00AD22CC" w:rsidRPr="00AD22CC" w:rsidRDefault="00AD22CC" w:rsidP="00AD22CC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0609AF37" w14:textId="7A65785A" w:rsidR="00AD22CC" w:rsidRPr="00AD22CC" w:rsidRDefault="00AD22CC" w:rsidP="00AD22C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</w:t>
      </w:r>
      <w:r w:rsidR="009D5B80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З</w:t>
      </w:r>
      <w:r w:rsidRPr="00AD22CC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 от 27.07.2006 № 152-ФЗ </w:t>
      </w:r>
      <w:r w:rsidRPr="00AD22CC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3C9391B8" w14:textId="77777777" w:rsidR="00AD22CC" w:rsidRPr="00AD22CC" w:rsidRDefault="00AD22CC" w:rsidP="00AD22C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044A174A" w14:textId="77777777" w:rsidR="00AD22CC" w:rsidRPr="00AD22CC" w:rsidRDefault="00AD22CC" w:rsidP="00AD22C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D22C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296C2463" w14:textId="77777777" w:rsidR="00AD22CC" w:rsidRPr="00AD22CC" w:rsidRDefault="00AD22CC" w:rsidP="00AD22C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AD22CC" w:rsidRPr="00AD22CC" w14:paraId="3540B565" w14:textId="77777777" w:rsidTr="00B25A0B">
        <w:trPr>
          <w:trHeight w:val="443"/>
        </w:trPr>
        <w:tc>
          <w:tcPr>
            <w:tcW w:w="6094" w:type="dxa"/>
            <w:shd w:val="clear" w:color="auto" w:fill="FFFFFF"/>
          </w:tcPr>
          <w:p w14:paraId="34BCADC7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2" w:name="_Hlk126658850"/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45636D88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126DC3C4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17FBE303" w14:textId="0FE99EA6" w:rsidR="00AD22CC" w:rsidRPr="00AD22CC" w:rsidRDefault="00AD22CC" w:rsidP="00AD22C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134DD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4</w:t>
            </w: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AD22CC" w:rsidRPr="00AD22CC" w14:paraId="76796C7D" w14:textId="77777777" w:rsidTr="00B25A0B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0E7BAC3A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98AD9F4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ED837EA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67E5D06A" w14:textId="77777777" w:rsidR="00AD22CC" w:rsidRPr="00AD22CC" w:rsidRDefault="00AD22CC" w:rsidP="00AD22C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2CC" w:rsidRPr="00AD22CC" w14:paraId="73E16E76" w14:textId="77777777" w:rsidTr="00B25A0B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B43EC86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7D5A6EC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0A718833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4082C58C" w14:textId="77777777" w:rsidR="00AD22CC" w:rsidRPr="00AD22CC" w:rsidRDefault="00AD22CC" w:rsidP="00AD22C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"/>
    </w:tbl>
    <w:p w14:paraId="2A57A692" w14:textId="77777777" w:rsidR="00AD22CC" w:rsidRPr="00AD22CC" w:rsidRDefault="00AD22CC" w:rsidP="00AD22CC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7F9DF2B2" w14:textId="77777777" w:rsidR="00AD22CC" w:rsidRPr="00AD22CC" w:rsidRDefault="00AD22CC" w:rsidP="00AD22CC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AD22CC" w:rsidRPr="00AD22CC" w14:paraId="0B78AD68" w14:textId="77777777" w:rsidTr="00B25A0B">
        <w:trPr>
          <w:trHeight w:val="443"/>
        </w:trPr>
        <w:tc>
          <w:tcPr>
            <w:tcW w:w="6094" w:type="dxa"/>
            <w:shd w:val="clear" w:color="auto" w:fill="FFFFFF"/>
          </w:tcPr>
          <w:p w14:paraId="697497B0" w14:textId="772CA4E1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Представитель администрации </w:t>
            </w:r>
            <w:r w:rsidR="0046387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Режевс</w:t>
            </w: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кого </w:t>
            </w:r>
            <w:r w:rsidR="0046387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городск</w:t>
            </w: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ого округа</w:t>
            </w:r>
          </w:p>
        </w:tc>
        <w:tc>
          <w:tcPr>
            <w:tcW w:w="1134" w:type="dxa"/>
            <w:shd w:val="clear" w:color="auto" w:fill="FFFFFF"/>
          </w:tcPr>
          <w:p w14:paraId="38EC330C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86F33B7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3D1FE3F3" w14:textId="652685CB" w:rsidR="00AD22CC" w:rsidRPr="00AD22CC" w:rsidRDefault="00AD22CC" w:rsidP="00AD22C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134DD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4</w:t>
            </w: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AD22CC" w:rsidRPr="00AD22CC" w14:paraId="30D563E7" w14:textId="77777777" w:rsidTr="00B25A0B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2FA1373D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56D0EB70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27E4FE15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16F42FAB" w14:textId="77777777" w:rsidR="00AD22CC" w:rsidRPr="00AD22CC" w:rsidRDefault="00AD22CC" w:rsidP="00AD22C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22CC" w:rsidRPr="00AD22CC" w14:paraId="30E0E405" w14:textId="77777777" w:rsidTr="00B25A0B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56651EA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1612BF0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22CC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47DF7D4A" w14:textId="77777777" w:rsidR="00AD22CC" w:rsidRPr="00AD22CC" w:rsidRDefault="00AD22CC" w:rsidP="00AD22C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63D65753" w14:textId="77777777" w:rsidR="00AD22CC" w:rsidRPr="00AD22CC" w:rsidRDefault="00AD22CC" w:rsidP="00AD22CC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E9857A0" w14:textId="77777777" w:rsidR="00AD22CC" w:rsidRPr="00AD22CC" w:rsidRDefault="00AD22CC" w:rsidP="00AD22CC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75667DB9" w14:textId="77777777" w:rsidR="00AD22CC" w:rsidRPr="00AD22CC" w:rsidRDefault="00AD22CC" w:rsidP="00AD22CC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77F211EC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2C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1CA68458" w14:textId="77777777" w:rsidR="00AD22CC" w:rsidRPr="00AD22CC" w:rsidRDefault="00AD22CC" w:rsidP="00AD22CC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3B2FF651" w14:textId="77777777" w:rsidR="00AD22CC" w:rsidRPr="00AD22CC" w:rsidRDefault="00AD22CC" w:rsidP="00AD22CC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2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AD22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3A094CCE" w14:textId="77777777" w:rsidR="00AD22CC" w:rsidRPr="00AD22CC" w:rsidRDefault="00AD22CC" w:rsidP="00AD22CC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2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11D44A57" w14:textId="77777777" w:rsidR="00AD22CC" w:rsidRPr="00AD22CC" w:rsidRDefault="00AD22CC" w:rsidP="00AD22CC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2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1834945F" w14:textId="77777777" w:rsidR="00AD22CC" w:rsidRPr="00AD22CC" w:rsidRDefault="00AD22CC" w:rsidP="00AD22CC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342CACCC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22C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30EDCF00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E2AF204" w14:textId="77777777" w:rsidR="00AD22CC" w:rsidRPr="00AD22CC" w:rsidRDefault="00AD22CC" w:rsidP="00AD22CC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AD22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Заполненные и подписанные опросные листы принимаются к учету на бумажном носителе в местах доступности объекта общественного обсуждения и опросных листов:</w:t>
      </w:r>
    </w:p>
    <w:p w14:paraId="6B894B35" w14:textId="11F72712" w:rsidR="00AD22CC" w:rsidRPr="00AD22CC" w:rsidRDefault="00463876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D22CC" w:rsidRPr="00AD22C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623750, Свердловская область, г. Реж, ул. Красноармейская, 16, здание администрации Режевского городского округа, отдел благоустройства и охраны окружающей среды, каб. 24</w:t>
      </w:r>
      <w:r w:rsidR="00AD22CC" w:rsidRPr="00AD22C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;</w:t>
      </w:r>
    </w:p>
    <w:p w14:paraId="4ACAEB5C" w14:textId="46C8FA85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AD22C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.- в электронном виде опросные листы принимаются по адресам электронной почты ответственных лиц </w:t>
      </w:r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со стороны заказчика e-</w:t>
      </w:r>
      <w:proofErr w:type="spellStart"/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mail</w:t>
      </w:r>
      <w:proofErr w:type="spellEnd"/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7" w:history="1">
        <w:r w:rsidR="00463876" w:rsidRPr="00E1442D">
          <w:rPr>
            <w:rStyle w:val="a4"/>
            <w:rFonts w:ascii="Times New Roman" w:eastAsia="Arial Unicode MS" w:hAnsi="Times New Roman" w:cs="Times New Roman"/>
            <w:bCs/>
            <w:kern w:val="1"/>
            <w:sz w:val="24"/>
            <w:szCs w:val="24"/>
            <w:lang w:eastAsia="ar-SA"/>
          </w:rPr>
          <w:t>mna@saf-med.ru</w:t>
        </w:r>
      </w:hyperlink>
      <w:r w:rsid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исполнителя ОВОС              e-</w:t>
      </w:r>
      <w:proofErr w:type="spellStart"/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mail</w:t>
      </w:r>
      <w:proofErr w:type="spellEnd"/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8" w:history="1">
        <w:r w:rsidR="00463876" w:rsidRPr="00E1442D">
          <w:rPr>
            <w:rStyle w:val="a4"/>
            <w:rFonts w:ascii="Times New Roman" w:eastAsia="Arial Unicode MS" w:hAnsi="Times New Roman" w:cs="Times New Roman"/>
            <w:bCs/>
            <w:kern w:val="1"/>
            <w:sz w:val="24"/>
            <w:szCs w:val="24"/>
            <w:lang w:eastAsia="ar-SA"/>
          </w:rPr>
          <w:t>proekt_ps@list.ru</w:t>
        </w:r>
      </w:hyperlink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/ или органа местного самоуправления e-</w:t>
      </w:r>
      <w:proofErr w:type="spellStart"/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mail</w:t>
      </w:r>
      <w:proofErr w:type="spellEnd"/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9" w:history="1">
        <w:r w:rsidR="00463876" w:rsidRPr="00E1442D">
          <w:rPr>
            <w:rStyle w:val="a4"/>
            <w:rFonts w:ascii="Times New Roman" w:eastAsia="Arial Unicode MS" w:hAnsi="Times New Roman" w:cs="Times New Roman"/>
            <w:bCs/>
            <w:kern w:val="1"/>
            <w:sz w:val="24"/>
            <w:szCs w:val="24"/>
            <w:lang w:eastAsia="ar-SA"/>
          </w:rPr>
          <w:t>rezhecol@yandex.ru</w:t>
        </w:r>
      </w:hyperlink>
      <w:r w:rsidR="00463876" w:rsidRP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  <w:r w:rsidR="0046387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65B3F599" w14:textId="77777777" w:rsidR="00AD22CC" w:rsidRPr="00AD22CC" w:rsidRDefault="00AD22CC" w:rsidP="00463876">
      <w:pPr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AD22C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Заполнение и передача подписанных опросных листов в электронном виде осуществляется гражданином самостоятельно.</w:t>
      </w:r>
    </w:p>
    <w:p w14:paraId="43E1CBDE" w14:textId="77777777" w:rsidR="00AD22CC" w:rsidRPr="00AD22CC" w:rsidRDefault="00AD22CC" w:rsidP="00AD22CC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D6ECC63" w14:textId="53324A82" w:rsidR="00E7387F" w:rsidRPr="00AD22CC" w:rsidRDefault="00AD22CC" w:rsidP="00AD22CC">
      <w:pPr>
        <w:widowControl w:val="0"/>
        <w:tabs>
          <w:tab w:val="left" w:pos="563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D22C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Регистрация опросных листов производится Заказчиком (исполнителем) общественных обсуждений и ответственным органом местного самоуправления путем регистрации в общем журнале регистрации опросных листов участников об</w:t>
      </w:r>
      <w:bookmarkEnd w:id="0"/>
      <w:r w:rsidRPr="00AD22CC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щественных </w:t>
      </w:r>
      <w:r w:rsidR="00E7387F" w:rsidRPr="00E7387F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обсуждений.</w:t>
      </w:r>
    </w:p>
    <w:sectPr w:rsidR="00E7387F" w:rsidRPr="00AD22CC" w:rsidSect="00047C4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5013"/>
    <w:multiLevelType w:val="hybridMultilevel"/>
    <w:tmpl w:val="4FBAFA82"/>
    <w:lvl w:ilvl="0" w:tplc="1A22DC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46B"/>
    <w:rsid w:val="00047C49"/>
    <w:rsid w:val="0005740D"/>
    <w:rsid w:val="00077C7F"/>
    <w:rsid w:val="000D160C"/>
    <w:rsid w:val="00134DD4"/>
    <w:rsid w:val="001E6E39"/>
    <w:rsid w:val="002E5A1E"/>
    <w:rsid w:val="00366338"/>
    <w:rsid w:val="003E3E02"/>
    <w:rsid w:val="00415FDD"/>
    <w:rsid w:val="00463876"/>
    <w:rsid w:val="005B0445"/>
    <w:rsid w:val="005D528F"/>
    <w:rsid w:val="005F3101"/>
    <w:rsid w:val="00635BB1"/>
    <w:rsid w:val="00642F36"/>
    <w:rsid w:val="006C3FA2"/>
    <w:rsid w:val="00743544"/>
    <w:rsid w:val="007C47B5"/>
    <w:rsid w:val="008231B1"/>
    <w:rsid w:val="008E2ECC"/>
    <w:rsid w:val="009078DB"/>
    <w:rsid w:val="009D5B80"/>
    <w:rsid w:val="00AD22CC"/>
    <w:rsid w:val="00B8753B"/>
    <w:rsid w:val="00BF67BB"/>
    <w:rsid w:val="00C76FF5"/>
    <w:rsid w:val="00C80CEF"/>
    <w:rsid w:val="00D239EC"/>
    <w:rsid w:val="00D734B4"/>
    <w:rsid w:val="00D77D9E"/>
    <w:rsid w:val="00E448D5"/>
    <w:rsid w:val="00E661E6"/>
    <w:rsid w:val="00E7387F"/>
    <w:rsid w:val="00E87A6C"/>
    <w:rsid w:val="00EA2DC0"/>
    <w:rsid w:val="00F818C2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chartTrackingRefBased/>
  <w15:docId w15:val="{2BCF01B1-F5AF-43C7-A781-BC5371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7B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_ps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a@saf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zhec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Шеркеева Ирина Викторовна</cp:lastModifiedBy>
  <cp:revision>28</cp:revision>
  <dcterms:created xsi:type="dcterms:W3CDTF">2021-11-18T07:13:00Z</dcterms:created>
  <dcterms:modified xsi:type="dcterms:W3CDTF">2024-03-19T07:43:00Z</dcterms:modified>
</cp:coreProperties>
</file>